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1800000" cy="1800000"/>
            <wp:docPr id="1" name="Picture 1"/>
            <wp:cNvGraphicFramePr>
              <a:graphicFrameLocks noChangeAspect="1"/>
            </wp:cNvGraphicFramePr>
            <a:graphic>
              <a:graphicData uri="http://schemas.openxmlformats.org/drawingml/2006/picture">
                <pic:pic>
                  <pic:nvPicPr>
                    <pic:cNvPr id="0" name="josipBD.png"/>
                    <pic:cNvPicPr/>
                  </pic:nvPicPr>
                  <pic:blipFill>
                    <a:blip r:embed="rId9"/>
                    <a:stretch>
                      <a:fillRect/>
                    </a:stretch>
                  </pic:blipFill>
                  <pic:spPr>
                    <a:xfrm>
                      <a:off x="0" y="0"/>
                      <a:ext cx="1800000" cy="1800000"/>
                    </a:xfrm>
                    <a:prstGeom prst="rect"/>
                  </pic:spPr>
                </pic:pic>
              </a:graphicData>
            </a:graphic>
          </wp:inline>
        </w:drawing>
      </w:r>
    </w:p>
    <w:p>
      <w:pPr>
        <w:pStyle w:val="Heading1"/>
      </w:pPr>
      <w:r>
        <w:t>Josip B. Đ.</w:t>
      </w:r>
    </w:p>
    <w:p>
      <w:pPr/>
      <w:r>
        <w:t>Leitender Software-Ingenieur, Backend-Spezialist</w:t>
      </w:r>
    </w:p>
    <w:p>
      <w:pPr/>
      <w:r>
        <w:t>Osijek</w:t>
      </w:r>
    </w:p>
    <w:p>
      <w:pPr>
        <w:pStyle w:val="Heading2"/>
      </w:pPr>
      <w:r>
        <w:t>Technologien</w:t>
      </w:r>
    </w:p>
    <w:p>
      <w:pPr>
        <w:pStyle w:val="Heading4"/>
      </w:pPr>
      <w:r>
        <w:t>Programmiersprachen</w:t>
      </w:r>
    </w:p>
    <w:p>
      <w:pPr/>
      <w:r>
        <w:t>Node.js, Typescript, Rust, Java, Spring Boot</w:t>
      </w:r>
    </w:p>
    <w:p>
      <w:pPr>
        <w:pStyle w:val="Heading4"/>
      </w:pPr>
      <w:r>
        <w:t>Datenbanken</w:t>
      </w:r>
    </w:p>
    <w:p>
      <w:pPr/>
      <w:r>
        <w:t>SQL, NoSQL, SQLite, PostgreSQL, MongoDB, Redis, Weaviate</w:t>
      </w:r>
    </w:p>
    <w:p>
      <w:pPr>
        <w:pStyle w:val="Heading4"/>
      </w:pPr>
      <w:r>
        <w:t>APIs</w:t>
      </w:r>
    </w:p>
    <w:p>
      <w:pPr/>
      <w:r>
        <w:t>GraphQL, REST, GRPC, JSON-Schema, SOAP</w:t>
      </w:r>
    </w:p>
    <w:p>
      <w:pPr>
        <w:pStyle w:val="Heading4"/>
      </w:pPr>
      <w:r>
        <w:t>Test-Technologien</w:t>
      </w:r>
    </w:p>
    <w:p>
      <w:pPr/>
      <w:r>
        <w:t>JUnit, Mockito, Jest, Mocha, Chai</w:t>
      </w:r>
    </w:p>
    <w:p>
      <w:pPr>
        <w:pStyle w:val="Heading4"/>
      </w:pPr>
      <w:r>
        <w:t>DevOps-Technologien</w:t>
      </w:r>
    </w:p>
    <w:p>
      <w:pPr/>
      <w:r>
        <w:t>Git, GitHub, GitLab, Docker, Terraform, Vault</w:t>
      </w:r>
    </w:p>
    <w:p>
      <w:pPr>
        <w:pStyle w:val="Heading4"/>
      </w:pPr>
      <w:r>
        <w:t>Software und Systeme</w:t>
      </w:r>
    </w:p>
    <w:p>
      <w:pPr/>
      <w:r>
        <w:t>Postman, IntelliJ IDEA, Visual Studio Code, Slack, GSuite, Confluence, Jira, Linux, macOS</w:t>
      </w:r>
    </w:p>
    <w:p>
      <w:pPr>
        <w:pStyle w:val="Heading4"/>
      </w:pPr>
      <w:r>
        <w:t>Andere</w:t>
      </w:r>
    </w:p>
    <w:p>
      <w:pPr/>
      <w:r>
        <w:t>Clean Code, Saubere Architektur, Domain-Driven Design, Scrum, Kanban, Wasserfall</w:t>
      </w:r>
    </w:p>
    <w:p>
      <w:pPr>
        <w:pStyle w:val="Heading2"/>
      </w:pPr>
      <w:r>
        <w:t>Persönliche Daten</w:t>
      </w:r>
    </w:p>
    <w:p>
      <w:pPr>
        <w:pStyle w:val="Heading4"/>
      </w:pPr>
      <w:r>
        <w:t>Akademischer Hintergrund</w:t>
      </w:r>
    </w:p>
    <w:p>
      <w:pPr/>
      <w:r>
        <w:t>Elektrotechnik und Verkehrsschule Osijek - Mechatroniker</w:t>
      </w:r>
    </w:p>
    <w:p>
      <w:pPr>
        <w:pStyle w:val="Heading4"/>
      </w:pPr>
      <w:r>
        <w:t>Sprachen</w:t>
      </w:r>
    </w:p>
    <w:p>
      <w:pPr/>
      <w:r>
        <w:t>Kroatisch, Englisch</w:t>
      </w:r>
    </w:p>
    <w:p>
      <w:pPr>
        <w:pStyle w:val="Heading2"/>
      </w:pPr>
      <w:r>
        <w:t>Projekte</w:t>
      </w:r>
    </w:p>
    <w:p>
      <w:pPr>
        <w:pStyle w:val="Heading3"/>
      </w:pPr>
      <w:r>
        <w:t>OneHub (IaaS) Portal</w:t>
      </w:r>
    </w:p>
    <w:p>
      <w:pPr>
        <w:pStyle w:val="Heading4"/>
      </w:pPr>
      <w:r>
        <w:t>Zeitraum</w:t>
      </w:r>
    </w:p>
    <w:p>
      <w:pPr/>
      <w:r>
        <w:t>februar 2023. - heute</w:t>
      </w:r>
    </w:p>
    <w:p>
      <w:pPr>
        <w:pStyle w:val="Heading4"/>
      </w:pPr>
      <w:r>
        <w:t>Beschreibung</w:t>
      </w:r>
    </w:p>
    <w:p>
      <w:pPr/>
      <w:r>
        <w:t>B2B-Portal für die Überwachung und Verwaltung der Infrastrukturdienste von Hrvatski Telekom.</w:t>
      </w:r>
    </w:p>
    <w:p>
      <w:pPr>
        <w:pStyle w:val="Heading4"/>
      </w:pPr>
      <w:r>
        <w:t>Verantwortlichkeiten</w:t>
      </w:r>
    </w:p>
    <w:p>
      <w:pPr/>
      <w:r>
        <w:t>Plattformentwicklung, Integration, Testen, Dokumentation, Code Review, Wartung</w:t>
      </w:r>
    </w:p>
    <w:p>
      <w:pPr>
        <w:pStyle w:val="Heading4"/>
      </w:pPr>
      <w:r>
        <w:t>Technologien</w:t>
      </w:r>
    </w:p>
    <w:p>
      <w:pPr/>
      <w:r>
        <w:t>Java, Spring Boot, Mockito, REST, SOAP, PostgreSQL, Redis,</w:t>
      </w:r>
    </w:p>
    <w:p>
      <w:pPr>
        <w:pStyle w:val="Heading4"/>
      </w:pPr>
      <w:r>
        <w:t>Kunde</w:t>
      </w:r>
    </w:p>
    <w:p>
      <w:pPr/>
      <w:r>
        <w:t>Croatian Telekom (part of Deutsche Telekom AG)</w:t>
      </w:r>
    </w:p>
    <w:p>
      <w:pPr/>
    </w:p>
    <w:p>
      <w:pPr>
        <w:pStyle w:val="Heading3"/>
      </w:pPr>
      <w:r>
        <w:t>Travelspot</w:t>
      </w:r>
    </w:p>
    <w:p>
      <w:pPr>
        <w:pStyle w:val="Heading4"/>
      </w:pPr>
      <w:r>
        <w:t>Zeitraum</w:t>
      </w:r>
    </w:p>
    <w:p>
      <w:pPr/>
      <w:r>
        <w:t>märz 2019. - heute</w:t>
      </w:r>
    </w:p>
    <w:p>
      <w:pPr>
        <w:pStyle w:val="Heading4"/>
      </w:pPr>
      <w:r>
        <w:t>Beschreibung</w:t>
      </w:r>
    </w:p>
    <w:p>
      <w:pPr/>
      <w:r>
        <w:t>Plattform für Geschäftsreisemanagement, die Reisen in entspannte, stressfreie und angenehme Erlebnisse verwandelt.</w:t>
      </w:r>
    </w:p>
    <w:p>
      <w:pPr>
        <w:pStyle w:val="Heading4"/>
      </w:pPr>
      <w:r>
        <w:t>Verantwortlichkeiten</w:t>
      </w:r>
    </w:p>
    <w:p>
      <w:pPr/>
      <w:r>
        <w:t>Plattformentwicklung, Integration, Testing, Dokumentation, Code Review, Wartung</w:t>
      </w:r>
    </w:p>
    <w:p>
      <w:pPr>
        <w:pStyle w:val="Heading4"/>
      </w:pPr>
      <w:r>
        <w:t>Technologien</w:t>
      </w:r>
    </w:p>
    <w:p>
      <w:pPr/>
      <w:r>
        <w:t>Node.js, REST, SOAP, Mocha, PostgreSQL, Redis, MongoDB</w:t>
      </w:r>
    </w:p>
    <w:p>
      <w:pPr>
        <w:pStyle w:val="Heading4"/>
      </w:pPr>
      <w:r>
        <w:t>Kunde</w:t>
      </w:r>
    </w:p>
    <w:p>
      <w:pPr/>
      <w:r>
        <w:t>Travelspot LLC</w:t>
      </w:r>
    </w:p>
    <w:p>
      <w:pPr/>
    </w:p>
    <w:p>
      <w:r>
        <w:br w:type="page"/>
      </w:r>
    </w:p>
    <w:p>
      <w:pPr>
        <w:pStyle w:val="Heading3"/>
      </w:pPr>
      <w:r>
        <w:t>B2B Vertriebsassistent</w:t>
      </w:r>
    </w:p>
    <w:p>
      <w:pPr>
        <w:pStyle w:val="Heading4"/>
      </w:pPr>
      <w:r>
        <w:t>Zeitraum</w:t>
      </w:r>
    </w:p>
    <w:p>
      <w:pPr/>
      <w:r>
        <w:t>märz 2023. - juli 2023.</w:t>
      </w:r>
    </w:p>
    <w:p>
      <w:pPr>
        <w:pStyle w:val="Heading4"/>
      </w:pPr>
      <w:r>
        <w:t>Beschreibung</w:t>
      </w:r>
    </w:p>
    <w:p>
      <w:pPr/>
      <w:r>
        <w:t>KI-gesteuerte Chat-Schnittstelle (digitaler Assistent): iOS- und Android-Mobil-App für Endbenutzer, die den Vertrieb von HT durch KI-Lösungen stärkt.</w:t>
      </w:r>
    </w:p>
    <w:p>
      <w:pPr>
        <w:pStyle w:val="Heading4"/>
      </w:pPr>
      <w:r>
        <w:t>Verantwortlichkeiten</w:t>
      </w:r>
    </w:p>
    <w:p>
      <w:pPr/>
      <w:r>
        <w:t>Integration mit führenden KI-Algorithmen, Verwaltung der Vektor-Datenbank</w:t>
      </w:r>
    </w:p>
    <w:p>
      <w:pPr>
        <w:pStyle w:val="Heading4"/>
      </w:pPr>
      <w:r>
        <w:t>Technologien</w:t>
      </w:r>
    </w:p>
    <w:p>
      <w:pPr/>
      <w:r>
        <w:t>Node.js, PostgreSQL, Weaviate, OpenAI GPT-4, Azure GPT-4 &amp; Azure GPT-3.5 turbo, Llama2</w:t>
      </w:r>
    </w:p>
    <w:p>
      <w:pPr>
        <w:pStyle w:val="Heading4"/>
      </w:pPr>
      <w:r>
        <w:t>Kunde</w:t>
      </w:r>
    </w:p>
    <w:p>
      <w:pPr/>
      <w:r>
        <w:t>Croatian Telekom (part of Deutsche Telekom)</w:t>
      </w:r>
    </w:p>
    <w:p>
      <w:pPr/>
    </w:p>
    <w:p>
      <w:pPr>
        <w:pStyle w:val="Heading3"/>
      </w:pPr>
      <w:r>
        <w:t>Roango</w:t>
      </w:r>
    </w:p>
    <w:p>
      <w:pPr>
        <w:pStyle w:val="Heading4"/>
      </w:pPr>
      <w:r>
        <w:t>Zeitraum</w:t>
      </w:r>
    </w:p>
    <w:p>
      <w:pPr/>
      <w:r>
        <w:t>dezember 2020. - juli 2022.</w:t>
      </w:r>
    </w:p>
    <w:p>
      <w:pPr>
        <w:pStyle w:val="Heading4"/>
      </w:pPr>
      <w:r>
        <w:t>Beschreibung</w:t>
      </w:r>
    </w:p>
    <w:p>
      <w:pPr/>
      <w:r>
        <w:t>Eine innovative Plattform für die Verbindung von Unternehmen und Talenten in der IT-Branche, die den gesamten Einstellungsprozess von Anfang bis Ende abdeckt. Roango hilft Unternehmen, Talente zu finden, die das Wissen und die Fähigkeiten haben, um zu ihrem Kollektiv beizutragen. Auf der anderen Seite hilft Roango Talenten, Jobs zu finden, in denen sie ihr Wissen und ihre Fähigkeiten unter Beweis stellen und ihr volles Potenzial ausschöpfen können.</w:t>
      </w:r>
    </w:p>
    <w:p>
      <w:pPr>
        <w:pStyle w:val="Heading4"/>
      </w:pPr>
      <w:r>
        <w:t>Verantwortlichkeiten</w:t>
      </w:r>
    </w:p>
    <w:p>
      <w:pPr/>
      <w:r>
        <w:t>Plattformentwicklung, DB-Architektur, Erstellung von Matching-Algorithmen für Talente und Unternehmen, Wartung</w:t>
      </w:r>
    </w:p>
    <w:p>
      <w:pPr>
        <w:pStyle w:val="Heading4"/>
      </w:pPr>
      <w:r>
        <w:t>Technologien</w:t>
      </w:r>
    </w:p>
    <w:p>
      <w:pPr/>
      <w:r>
        <w:t>Rust, REST, PostgreSQL, Redis</w:t>
      </w:r>
    </w:p>
    <w:p>
      <w:pPr>
        <w:pStyle w:val="Heading4"/>
      </w:pPr>
      <w:r>
        <w:t>Kunde</w:t>
      </w:r>
    </w:p>
    <w:p>
      <w:pPr/>
      <w:r>
        <w:t>Roango LLC</w:t>
      </w:r>
    </w:p>
    <w:p>
      <w:pPr/>
    </w:p>
    <w:p>
      <w:r>
        <w:br w:type="page"/>
      </w:r>
    </w:p>
    <w:p>
      <w:pPr>
        <w:pStyle w:val="Heading3"/>
      </w:pPr>
      <w:r>
        <w:t>EdTech Lehrassistent</w:t>
      </w:r>
    </w:p>
    <w:p>
      <w:pPr>
        <w:pStyle w:val="Heading4"/>
      </w:pPr>
      <w:r>
        <w:t>Zeitraum</w:t>
      </w:r>
    </w:p>
    <w:p>
      <w:pPr/>
      <w:r>
        <w:t>august 2023. - heute</w:t>
      </w:r>
    </w:p>
    <w:p>
      <w:pPr>
        <w:pStyle w:val="Heading4"/>
      </w:pPr>
      <w:r>
        <w:t>Beschreibung</w:t>
      </w:r>
    </w:p>
    <w:p>
      <w:pPr/>
      <w:r>
        <w:t>KI-gestütztes Chat-Interface für E-Lektüre in Form eines digitalen Bildungsassistenten für die EdTech-Branche.</w:t>
      </w:r>
    </w:p>
    <w:p>
      <w:pPr>
        <w:pStyle w:val="Heading4"/>
      </w:pPr>
      <w:r>
        <w:t>Verantwortlichkeiten</w:t>
      </w:r>
    </w:p>
    <w:p>
      <w:pPr/>
      <w:r>
        <w:t>Integration mit führenden KI-Algorithmen, Verwaltung der Vektordatenbank</w:t>
      </w:r>
    </w:p>
    <w:p>
      <w:pPr>
        <w:pStyle w:val="Heading4"/>
      </w:pPr>
      <w:r>
        <w:t>Technologien</w:t>
      </w:r>
    </w:p>
    <w:p>
      <w:pPr/>
      <w:r>
        <w:t>Node.js, PostgreSQL, Weaviate, OpenAI GPT-4, Azure GPT-4 &amp; Azure GPT-3.5 turbo, Llama2</w:t>
      </w:r>
    </w:p>
    <w:p>
      <w:pPr>
        <w:pStyle w:val="Heading4"/>
      </w:pPr>
      <w:r>
        <w:t>Kunde</w:t>
      </w:r>
    </w:p>
    <w:p>
      <w:pPr/>
      <w:r>
        <w:t>Barrage LLC</w:t>
      </w:r>
    </w:p>
    <w:p>
      <w:pPr/>
    </w:p>
    <w:p>
      <w:pPr>
        <w:pStyle w:val="Heading3"/>
      </w:pPr>
      <w:r>
        <w:t>GRNGrid</w:t>
      </w:r>
    </w:p>
    <w:p>
      <w:pPr>
        <w:pStyle w:val="Heading4"/>
      </w:pPr>
      <w:r>
        <w:t>Zeitraum</w:t>
      </w:r>
    </w:p>
    <w:p>
      <w:pPr/>
      <w:r>
        <w:t>september 2022 - juni 2023.</w:t>
      </w:r>
    </w:p>
    <w:p>
      <w:pPr>
        <w:pStyle w:val="Heading4"/>
      </w:pPr>
      <w:r>
        <w:t>Beschreibung</w:t>
      </w:r>
    </w:p>
    <w:p>
      <w:pPr/>
      <w:r>
        <w:t>GRNGrid ist eine Layer-1-Blockchain-Lösung mit Fokus auf erneuerbare Energien. Die Knoten im verteilten Netzwerk werden alle mit grüner Energie betrieben.</w:t>
      </w:r>
    </w:p>
    <w:p>
      <w:pPr>
        <w:pStyle w:val="Heading4"/>
      </w:pPr>
      <w:r>
        <w:t>Verantwortlichkeiten</w:t>
      </w:r>
    </w:p>
    <w:p>
      <w:pPr/>
      <w:r>
        <w:t>Lösungsarchitekt, Algorithmus zur Blockerstellung, Synchronisierung neuer Netzwerkknoten, Erstellung von Wallets</w:t>
      </w:r>
    </w:p>
    <w:p>
      <w:pPr>
        <w:pStyle w:val="Heading4"/>
      </w:pPr>
      <w:r>
        <w:t>Technologien</w:t>
      </w:r>
    </w:p>
    <w:p>
      <w:pPr/>
      <w:r>
        <w:t>Rust, RocksDB</w:t>
      </w:r>
    </w:p>
    <w:p>
      <w:pPr>
        <w:pStyle w:val="Heading4"/>
      </w:pPr>
      <w:r>
        <w:t>Kunde</w:t>
      </w:r>
    </w:p>
    <w:p>
      <w:pPr/>
      <w:r>
        <w:t>GRNBi</w:t>
      </w:r>
    </w:p>
    <w:p>
      <w:pPr/>
    </w:p>
    <w:p>
      <w:r>
        <w:br w:type="page"/>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b w:val="0"/>
      <w:i w:val="0"/>
      <w:sz w:val="18"/>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i w:val="0"/>
      <w:color w:val="45D1FF"/>
      <w:sz w:val="36"/>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i w:val="0"/>
      <w:color w:val="45D1FF"/>
      <w:sz w:val="32"/>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i w:val="0"/>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val="0"/>
      <w:iCs/>
      <w:sz w:val="18"/>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